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DCD1" w14:textId="77777777" w:rsidR="00B1188B" w:rsidRPr="009144B2" w:rsidRDefault="00B1188B" w:rsidP="009144B2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MODELLO C</w:t>
      </w:r>
    </w:p>
    <w:p w14:paraId="73002A0B" w14:textId="77777777" w:rsidR="00CF14AA" w:rsidRDefault="00CF14AA" w:rsidP="009144B2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DICHIARAZIONE PERSONALE PER CHI HA DIRITTO ALL’ESCLUSIONE DALLA GRADUATORIA D’ISTITUTO PER L’INDIVIDUAZIONE DEI PERDENTI POSTO</w:t>
      </w:r>
    </w:p>
    <w:p w14:paraId="6859EC64" w14:textId="77777777" w:rsidR="009144B2" w:rsidRDefault="009144B2" w:rsidP="009144B2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</w:p>
    <w:p w14:paraId="5CCEB708" w14:textId="77777777" w:rsidR="009144B2" w:rsidRPr="005B5128" w:rsidRDefault="009144B2" w:rsidP="009144B2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Al Dirigente Scolastico</w:t>
      </w:r>
    </w:p>
    <w:p w14:paraId="01508DAB" w14:textId="77777777" w:rsidR="009144B2" w:rsidRPr="005B5128" w:rsidRDefault="009144B2" w:rsidP="009144B2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Liceo Statale Pizzi</w:t>
      </w:r>
    </w:p>
    <w:p w14:paraId="0A5791D8" w14:textId="77777777" w:rsidR="009144B2" w:rsidRDefault="009144B2" w:rsidP="009144B2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Di Capua</w:t>
      </w:r>
    </w:p>
    <w:p w14:paraId="5C82D233" w14:textId="77777777" w:rsidR="00CF14AA" w:rsidRDefault="00CF14AA" w:rsidP="00CF14AA">
      <w:pPr>
        <w:ind w:right="107"/>
        <w:jc w:val="right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4037"/>
        <w:gridCol w:w="326"/>
        <w:gridCol w:w="2239"/>
      </w:tblGrid>
      <w:tr w:rsidR="002C1839" w14:paraId="72347896" w14:textId="77777777">
        <w:trPr>
          <w:trHeight w:val="345"/>
        </w:trPr>
        <w:tc>
          <w:tcPr>
            <w:tcW w:w="3317" w:type="dxa"/>
          </w:tcPr>
          <w:p w14:paraId="21C6E5DA" w14:textId="77777777" w:rsidR="002C1839" w:rsidRDefault="00CF14A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Il/la sottoscritto/a</w:t>
            </w:r>
          </w:p>
        </w:tc>
        <w:tc>
          <w:tcPr>
            <w:tcW w:w="6602" w:type="dxa"/>
            <w:gridSpan w:val="3"/>
          </w:tcPr>
          <w:p w14:paraId="666CACF7" w14:textId="77777777"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 w14:paraId="12364C83" w14:textId="77777777">
        <w:trPr>
          <w:trHeight w:val="345"/>
        </w:trPr>
        <w:tc>
          <w:tcPr>
            <w:tcW w:w="3317" w:type="dxa"/>
          </w:tcPr>
          <w:p w14:paraId="6203122B" w14:textId="77777777" w:rsidR="002C1839" w:rsidRDefault="00CF14A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nato/a</w:t>
            </w:r>
          </w:p>
        </w:tc>
        <w:tc>
          <w:tcPr>
            <w:tcW w:w="4037" w:type="dxa"/>
          </w:tcPr>
          <w:p w14:paraId="2ADCE93E" w14:textId="77777777"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14:paraId="77ECBF65" w14:textId="77777777" w:rsidR="002C1839" w:rsidRDefault="00CF14AA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239" w:type="dxa"/>
          </w:tcPr>
          <w:p w14:paraId="507777A8" w14:textId="77777777"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 w14:paraId="27D439C0" w14:textId="77777777">
        <w:trPr>
          <w:trHeight w:val="345"/>
        </w:trPr>
        <w:tc>
          <w:tcPr>
            <w:tcW w:w="3317" w:type="dxa"/>
          </w:tcPr>
          <w:p w14:paraId="48220752" w14:textId="77777777" w:rsidR="002C1839" w:rsidRDefault="00CF14A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residente a</w:t>
            </w:r>
          </w:p>
        </w:tc>
        <w:tc>
          <w:tcPr>
            <w:tcW w:w="6602" w:type="dxa"/>
            <w:gridSpan w:val="3"/>
          </w:tcPr>
          <w:p w14:paraId="5C7FA470" w14:textId="77777777"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 w14:paraId="3B023CF5" w14:textId="77777777">
        <w:trPr>
          <w:trHeight w:val="345"/>
        </w:trPr>
        <w:tc>
          <w:tcPr>
            <w:tcW w:w="3317" w:type="dxa"/>
          </w:tcPr>
          <w:p w14:paraId="13B84528" w14:textId="77777777" w:rsidR="002C1839" w:rsidRDefault="00CF14A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In via/piazza/n. civico</w:t>
            </w:r>
          </w:p>
        </w:tc>
        <w:tc>
          <w:tcPr>
            <w:tcW w:w="6602" w:type="dxa"/>
            <w:gridSpan w:val="3"/>
          </w:tcPr>
          <w:p w14:paraId="1F41D12C" w14:textId="77777777"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 w14:paraId="10795213" w14:textId="77777777">
        <w:trPr>
          <w:trHeight w:val="345"/>
        </w:trPr>
        <w:tc>
          <w:tcPr>
            <w:tcW w:w="3317" w:type="dxa"/>
          </w:tcPr>
          <w:p w14:paraId="5FE950C7" w14:textId="77777777" w:rsidR="002C1839" w:rsidRDefault="00CF14A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□ docente del settore</w:t>
            </w:r>
          </w:p>
        </w:tc>
        <w:tc>
          <w:tcPr>
            <w:tcW w:w="6602" w:type="dxa"/>
            <w:gridSpan w:val="3"/>
          </w:tcPr>
          <w:p w14:paraId="14CCD0F7" w14:textId="77777777"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 w14:paraId="73157509" w14:textId="77777777">
        <w:trPr>
          <w:trHeight w:val="345"/>
        </w:trPr>
        <w:tc>
          <w:tcPr>
            <w:tcW w:w="3317" w:type="dxa"/>
          </w:tcPr>
          <w:p w14:paraId="194E5B2D" w14:textId="77777777" w:rsidR="002C1839" w:rsidRDefault="00CF14AA">
            <w:pPr>
              <w:pStyle w:val="TableParagraph"/>
              <w:spacing w:line="232" w:lineRule="exact"/>
              <w:ind w:left="410"/>
              <w:rPr>
                <w:sz w:val="24"/>
              </w:rPr>
            </w:pPr>
            <w:r>
              <w:rPr>
                <w:sz w:val="24"/>
              </w:rPr>
              <w:t>classe di concorso</w:t>
            </w:r>
          </w:p>
        </w:tc>
        <w:tc>
          <w:tcPr>
            <w:tcW w:w="6602" w:type="dxa"/>
            <w:gridSpan w:val="3"/>
          </w:tcPr>
          <w:p w14:paraId="6E0C90A1" w14:textId="77777777"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 w14:paraId="31192C95" w14:textId="77777777">
        <w:trPr>
          <w:trHeight w:val="690"/>
        </w:trPr>
        <w:tc>
          <w:tcPr>
            <w:tcW w:w="3317" w:type="dxa"/>
            <w:shd w:val="clear" w:color="auto" w:fill="D9D9D9"/>
          </w:tcPr>
          <w:p w14:paraId="1937C08D" w14:textId="77777777" w:rsidR="002C1839" w:rsidRDefault="00CF14AA">
            <w:pPr>
              <w:pStyle w:val="TableParagraph"/>
              <w:tabs>
                <w:tab w:val="left" w:pos="477"/>
              </w:tabs>
              <w:spacing w:line="199" w:lineRule="auto"/>
              <w:ind w:right="7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 xml:space="preserve">Personale ATA con </w:t>
            </w:r>
            <w:r>
              <w:rPr>
                <w:spacing w:val="-8"/>
                <w:sz w:val="24"/>
              </w:rPr>
              <w:t xml:space="preserve">la </w:t>
            </w:r>
            <w:r>
              <w:rPr>
                <w:sz w:val="24"/>
              </w:rPr>
              <w:t>seguentequalifica</w:t>
            </w:r>
          </w:p>
        </w:tc>
        <w:tc>
          <w:tcPr>
            <w:tcW w:w="6602" w:type="dxa"/>
            <w:gridSpan w:val="3"/>
            <w:shd w:val="clear" w:color="auto" w:fill="D9D9D9"/>
          </w:tcPr>
          <w:p w14:paraId="0AE29274" w14:textId="77777777"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DD00BB3" w14:textId="77777777" w:rsidR="002C1839" w:rsidRDefault="00CF14AA">
      <w:pPr>
        <w:spacing w:before="229"/>
        <w:ind w:left="240" w:right="360"/>
        <w:jc w:val="center"/>
        <w:rPr>
          <w:b/>
          <w:sz w:val="20"/>
        </w:rPr>
      </w:pPr>
      <w:r>
        <w:rPr>
          <w:b/>
          <w:sz w:val="20"/>
        </w:rPr>
        <w:t>D I C H I A R O</w:t>
      </w:r>
    </w:p>
    <w:p w14:paraId="215D9504" w14:textId="77777777" w:rsidR="002C1839" w:rsidRDefault="002C1839">
      <w:pPr>
        <w:spacing w:before="9"/>
        <w:rPr>
          <w:b/>
          <w:sz w:val="19"/>
        </w:rPr>
      </w:pPr>
    </w:p>
    <w:p w14:paraId="1E2A7CC4" w14:textId="77777777" w:rsidR="002C1839" w:rsidRPr="009144B2" w:rsidRDefault="00CF14AA" w:rsidP="009144B2">
      <w:pPr>
        <w:pStyle w:val="Corpotesto"/>
        <w:ind w:left="115" w:right="581" w:hanging="73"/>
        <w:jc w:val="center"/>
      </w:pPr>
      <w:r>
        <w:rPr>
          <w:rFonts w:ascii="Times New Roman" w:hAnsi="Times New Roman"/>
        </w:rPr>
        <w:t xml:space="preserve">sotto la mia responsabilità, ai sensi del </w:t>
      </w:r>
      <w:r>
        <w:t>D.P.R. n. 445 del 28.12.2000, come integrato dall'art. 15 della legge n. 3 del 16.01.2003 e modificato dall'art.15 della legge 12 novembre 2011, n. 183,</w:t>
      </w:r>
    </w:p>
    <w:p w14:paraId="5F013B86" w14:textId="488D9FED" w:rsidR="002C1839" w:rsidRDefault="006F674F">
      <w:pPr>
        <w:pStyle w:val="Corpotesto"/>
        <w:tabs>
          <w:tab w:val="left" w:pos="4030"/>
        </w:tabs>
        <w:spacing w:before="91"/>
        <w:ind w:left="1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29888" behindDoc="1" locked="0" layoutInCell="1" allowOverlap="1" wp14:anchorId="7EAED98A" wp14:editId="1DF7DAB2">
                <wp:simplePos x="0" y="0"/>
                <wp:positionH relativeFrom="page">
                  <wp:posOffset>2978785</wp:posOffset>
                </wp:positionH>
                <wp:positionV relativeFrom="paragraph">
                  <wp:posOffset>215900</wp:posOffset>
                </wp:positionV>
                <wp:extent cx="228600" cy="17780"/>
                <wp:effectExtent l="0" t="0" r="0" b="127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7780"/>
                          <a:chOff x="4691" y="340"/>
                          <a:chExt cx="360" cy="28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691" y="34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691" y="36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F2E33" id="Group 3" o:spid="_x0000_s1026" style="position:absolute;margin-left:234.55pt;margin-top:17pt;width:18pt;height:1.4pt;z-index:-251886592;mso-position-horizontal-relative:page" coordorigin="4691,340" coordsize="36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">
                <v:line id="Line 5" o:spid="_x0000_s1027" style="position:absolute;visibility:visible;mso-wrap-style:square" from="4691,346" to="5051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v:line id="Line 4" o:spid="_x0000_s1028" style="position:absolute;visibility:visible;mso-wrap-style:square" from="4691,360" to="505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CF14AA">
        <w:t>di aver diritto a non</w:t>
      </w:r>
      <w:r w:rsidR="004450D2">
        <w:t xml:space="preserve"> </w:t>
      </w:r>
      <w:r w:rsidR="00CF14AA">
        <w:t>essere</w:t>
      </w:r>
      <w:r w:rsidR="004450D2">
        <w:t xml:space="preserve"> </w:t>
      </w:r>
      <w:r w:rsidR="00CF14AA">
        <w:t>inserit</w:t>
      </w:r>
      <w:r w:rsidR="00CF14AA">
        <w:tab/>
        <w:t>nella graduatoria d'istituto per l'individuazionedei</w:t>
      </w:r>
    </w:p>
    <w:p w14:paraId="4D557918" w14:textId="42BC4241" w:rsidR="002C1839" w:rsidRDefault="006F674F">
      <w:pPr>
        <w:pStyle w:val="Corpotesto"/>
        <w:spacing w:line="237" w:lineRule="auto"/>
        <w:ind w:left="115" w:right="115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14DC72A1" wp14:editId="4CFA8B3B">
                <wp:simplePos x="0" y="0"/>
                <wp:positionH relativeFrom="page">
                  <wp:posOffset>4316730</wp:posOffset>
                </wp:positionH>
                <wp:positionV relativeFrom="paragraph">
                  <wp:posOffset>164465</wp:posOffset>
                </wp:positionV>
                <wp:extent cx="3810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18E7F" id="Rectangle 2" o:spid="_x0000_s1026" style="position:absolute;margin-left:339.9pt;margin-top:12.95pt;width:3pt;height:.7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4450D2">
        <w:t>perdenti posto per l'a.s. 2024</w:t>
      </w:r>
      <w:r w:rsidR="009144B2">
        <w:t>/20</w:t>
      </w:r>
      <w:r w:rsidR="004450D2">
        <w:t>25</w:t>
      </w:r>
      <w:r w:rsidR="009144B2">
        <w:t xml:space="preserve"> </w:t>
      </w:r>
      <w:r w:rsidR="00CF14AA">
        <w:t xml:space="preserve">  in quanto beneficiari delle precedenze previste dalla normativa vigente, per il seguente motivo:</w:t>
      </w:r>
    </w:p>
    <w:p w14:paraId="63135965" w14:textId="77777777" w:rsidR="002C1839" w:rsidRDefault="002C1839">
      <w:pPr>
        <w:pStyle w:val="Corpotes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0"/>
        <w:gridCol w:w="340"/>
        <w:gridCol w:w="7124"/>
      </w:tblGrid>
      <w:tr w:rsidR="002C1839" w14:paraId="7FD57804" w14:textId="77777777">
        <w:trPr>
          <w:trHeight w:val="321"/>
        </w:trPr>
        <w:tc>
          <w:tcPr>
            <w:tcW w:w="415" w:type="dxa"/>
            <w:vMerge w:val="restart"/>
          </w:tcPr>
          <w:p w14:paraId="7859630F" w14:textId="77777777" w:rsidR="002C1839" w:rsidRDefault="00CF14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14:paraId="183A41D2" w14:textId="77777777" w:rsidR="002C1839" w:rsidRDefault="00CF14A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DISABILITA’ E</w:t>
            </w:r>
          </w:p>
          <w:p w14:paraId="0DFBC313" w14:textId="77777777" w:rsidR="002C1839" w:rsidRDefault="00CF14AA">
            <w:pPr>
              <w:pStyle w:val="TableParagraph"/>
              <w:spacing w:before="4" w:line="228" w:lineRule="exact"/>
              <w:ind w:right="233"/>
              <w:rPr>
                <w:sz w:val="20"/>
              </w:rPr>
            </w:pPr>
            <w:r>
              <w:rPr>
                <w:sz w:val="20"/>
              </w:rPr>
              <w:t>GRAVI MOTIVI DI SALUTE</w:t>
            </w:r>
          </w:p>
        </w:tc>
        <w:tc>
          <w:tcPr>
            <w:tcW w:w="340" w:type="dxa"/>
          </w:tcPr>
          <w:p w14:paraId="0E7762B5" w14:textId="77777777" w:rsidR="002C1839" w:rsidRDefault="00CF14AA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14:paraId="15127314" w14:textId="77777777" w:rsidR="002C1839" w:rsidRDefault="00CF14A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1) personale scolastico docente non vedente (art. 3 della Legge 28 marzo 1991 n. 120);</w:t>
            </w:r>
          </w:p>
        </w:tc>
      </w:tr>
      <w:tr w:rsidR="002C1839" w14:paraId="7AAB3EFF" w14:textId="77777777">
        <w:trPr>
          <w:trHeight w:val="359"/>
        </w:trPr>
        <w:tc>
          <w:tcPr>
            <w:tcW w:w="415" w:type="dxa"/>
            <w:vMerge/>
            <w:tcBorders>
              <w:top w:val="nil"/>
            </w:tcBorders>
          </w:tcPr>
          <w:p w14:paraId="3B6A22AC" w14:textId="77777777"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71C0E5A4" w14:textId="77777777"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1036B785" w14:textId="77777777" w:rsidR="002C1839" w:rsidRDefault="00CF14AA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14:paraId="1E2B355F" w14:textId="77777777" w:rsidR="002C1839" w:rsidRDefault="00CF14A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2) personale emodializzato (art. 61 della Legge 270/82).</w:t>
            </w:r>
          </w:p>
        </w:tc>
      </w:tr>
      <w:tr w:rsidR="002C1839" w14:paraId="3C929535" w14:textId="77777777">
        <w:trPr>
          <w:trHeight w:val="919"/>
        </w:trPr>
        <w:tc>
          <w:tcPr>
            <w:tcW w:w="415" w:type="dxa"/>
            <w:vMerge w:val="restart"/>
          </w:tcPr>
          <w:p w14:paraId="169CB367" w14:textId="77777777" w:rsidR="002C1839" w:rsidRDefault="00CF14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14:paraId="149B2626" w14:textId="77777777" w:rsidR="002C1839" w:rsidRDefault="00CF14AA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PERSONALE CON DISABILITA’ E PERSONALE CHE HA BISOGNO DI PARTICOLARI CURE CONTINUATIVE</w:t>
            </w:r>
          </w:p>
        </w:tc>
        <w:tc>
          <w:tcPr>
            <w:tcW w:w="340" w:type="dxa"/>
          </w:tcPr>
          <w:p w14:paraId="1F134E55" w14:textId="77777777" w:rsidR="002C1839" w:rsidRDefault="00CF14AA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14:paraId="42B0D424" w14:textId="77777777" w:rsidR="002C1839" w:rsidRDefault="00CF14A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1) disabili di cui all'art. 21, della legge n. 104/92, richiamato dall'art. 601 del D.L.vo n. 297/94, con un grado di invalidità superiore ai due terzi o con minorazioni iscritte alle</w:t>
            </w:r>
          </w:p>
          <w:p w14:paraId="14C74AF0" w14:textId="77777777" w:rsidR="002C1839" w:rsidRDefault="00CF14AA">
            <w:pPr>
              <w:pStyle w:val="TableParagraph"/>
              <w:spacing w:before="5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categorieprima,secondaeterzadellatabella"A"annessaallalegge10agosto1950,n. 648</w:t>
            </w:r>
          </w:p>
        </w:tc>
      </w:tr>
      <w:tr w:rsidR="002C1839" w14:paraId="60894A3C" w14:textId="77777777">
        <w:trPr>
          <w:trHeight w:val="1382"/>
        </w:trPr>
        <w:tc>
          <w:tcPr>
            <w:tcW w:w="415" w:type="dxa"/>
            <w:vMerge/>
            <w:tcBorders>
              <w:top w:val="nil"/>
            </w:tcBorders>
          </w:tcPr>
          <w:p w14:paraId="5E72D8AF" w14:textId="77777777"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76EFA7E2" w14:textId="77777777"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63088209" w14:textId="77777777" w:rsidR="002C1839" w:rsidRDefault="00CF14AA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14:paraId="587173B3" w14:textId="77777777" w:rsidR="002C1839" w:rsidRDefault="00CF14AA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2) personale (non necessariamente disabile) che ha bisogno per gravi patologie di particolaricureacaratterecontinuativo(adesempiochemioterapia);dettopersonaleha dirittoallaprecedenzapertuttelepreferenzeespressenelladomanda,acondizioneche laprimaditalipreferenzesiarelativaall’ambitocorrispondentealcomuneincuiesista uncentrodicuraspecializzato,taleprecedenzaoperanellafasecomunalesolotra</w:t>
            </w:r>
          </w:p>
          <w:p w14:paraId="13709177" w14:textId="77777777" w:rsidR="002C1839" w:rsidRDefault="00CF14AA">
            <w:pPr>
              <w:pStyle w:val="TableParagraph"/>
              <w:spacing w:line="212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distretti diversi dello stesso comune</w:t>
            </w:r>
          </w:p>
        </w:tc>
      </w:tr>
      <w:tr w:rsidR="002C1839" w14:paraId="741B013D" w14:textId="77777777">
        <w:trPr>
          <w:trHeight w:val="457"/>
        </w:trPr>
        <w:tc>
          <w:tcPr>
            <w:tcW w:w="415" w:type="dxa"/>
            <w:vMerge/>
            <w:tcBorders>
              <w:top w:val="nil"/>
            </w:tcBorders>
          </w:tcPr>
          <w:p w14:paraId="0DF1CEFE" w14:textId="77777777"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109EAF08" w14:textId="77777777"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32AD87B2" w14:textId="77777777" w:rsidR="002C1839" w:rsidRDefault="00CF14AA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14:paraId="463B7D92" w14:textId="77777777" w:rsidR="002C1839" w:rsidRDefault="00CF14A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3) personale appartenente alle categorie previste dal comma 6, dell'art. 33 della legge</w:t>
            </w:r>
          </w:p>
          <w:p w14:paraId="734D35EF" w14:textId="77777777" w:rsidR="002C1839" w:rsidRDefault="00CF14A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n. 104/92, richiamato dall'art. 601, del D.L.vo n. 297/94</w:t>
            </w:r>
          </w:p>
        </w:tc>
      </w:tr>
      <w:tr w:rsidR="002C1839" w14:paraId="73DD6616" w14:textId="77777777">
        <w:trPr>
          <w:trHeight w:val="230"/>
        </w:trPr>
        <w:tc>
          <w:tcPr>
            <w:tcW w:w="415" w:type="dxa"/>
            <w:vMerge w:val="restart"/>
          </w:tcPr>
          <w:p w14:paraId="4B0B8542" w14:textId="77777777" w:rsidR="002C1839" w:rsidRDefault="00CF14A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14:paraId="140417CF" w14:textId="77777777" w:rsidR="002C1839" w:rsidRDefault="00CF14A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</w:p>
        </w:tc>
        <w:tc>
          <w:tcPr>
            <w:tcW w:w="340" w:type="dxa"/>
          </w:tcPr>
          <w:p w14:paraId="7C122A13" w14:textId="77777777" w:rsidR="002C1839" w:rsidRDefault="00CF14AA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14:paraId="5FE51ED9" w14:textId="77777777" w:rsidR="002C1839" w:rsidRDefault="00CF14A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AL CONIUGE, ED AL FIGLIO CON DISABILITA’</w:t>
            </w:r>
          </w:p>
        </w:tc>
      </w:tr>
      <w:tr w:rsidR="002C1839" w14:paraId="1AB36884" w14:textId="77777777">
        <w:trPr>
          <w:trHeight w:val="462"/>
        </w:trPr>
        <w:tc>
          <w:tcPr>
            <w:tcW w:w="415" w:type="dxa"/>
            <w:vMerge/>
            <w:tcBorders>
              <w:top w:val="nil"/>
            </w:tcBorders>
          </w:tcPr>
          <w:p w14:paraId="0FA2527B" w14:textId="77777777"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6142EF28" w14:textId="77777777"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5FDDAD64" w14:textId="77777777" w:rsidR="002C1839" w:rsidRDefault="00CF14AA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14:paraId="5651C9B1" w14:textId="77777777" w:rsidR="002C1839" w:rsidRDefault="00CF14AA">
            <w:pPr>
              <w:pStyle w:val="TableParagraph"/>
              <w:spacing w:before="4" w:line="228" w:lineRule="exact"/>
              <w:ind w:left="111" w:right="1"/>
              <w:rPr>
                <w:sz w:val="20"/>
              </w:rPr>
            </w:pPr>
            <w:r>
              <w:rPr>
                <w:sz w:val="20"/>
              </w:rPr>
              <w:t>ASSISTENZA DA PARTE DEL FIGLIO REFERENTE UNICO AL GENITORE CON DISABILITA’</w:t>
            </w:r>
          </w:p>
        </w:tc>
      </w:tr>
      <w:tr w:rsidR="002C1839" w14:paraId="4CB59DE7" w14:textId="77777777">
        <w:trPr>
          <w:trHeight w:val="228"/>
        </w:trPr>
        <w:tc>
          <w:tcPr>
            <w:tcW w:w="415" w:type="dxa"/>
            <w:vMerge/>
            <w:tcBorders>
              <w:top w:val="nil"/>
            </w:tcBorders>
          </w:tcPr>
          <w:p w14:paraId="6FBD41ED" w14:textId="77777777"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4A972738" w14:textId="77777777"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23C86E94" w14:textId="77777777" w:rsidR="002C1839" w:rsidRDefault="00CF14AA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14:paraId="5B46F86F" w14:textId="77777777" w:rsidR="002C1839" w:rsidRDefault="00CF14AA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DA PARTE DI CHI ESERCITA LA TUTELA LEGALE</w:t>
            </w:r>
          </w:p>
        </w:tc>
      </w:tr>
      <w:tr w:rsidR="002C1839" w14:paraId="74D8AADA" w14:textId="77777777" w:rsidTr="009144B2">
        <w:trPr>
          <w:trHeight w:val="268"/>
        </w:trPr>
        <w:tc>
          <w:tcPr>
            <w:tcW w:w="415" w:type="dxa"/>
            <w:tcBorders>
              <w:bottom w:val="single" w:sz="6" w:space="0" w:color="000000"/>
            </w:tcBorders>
          </w:tcPr>
          <w:p w14:paraId="6E77901D" w14:textId="77777777" w:rsidR="002C1839" w:rsidRDefault="00CF14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14:paraId="7BE0A9A2" w14:textId="77777777" w:rsidR="002C1839" w:rsidRDefault="00CF14A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PERSONALE CHE RICOPRE CARICHE PUBBLICHE NELLE AMMINISTRAZIONI DEGLI ENTI LOCALI</w:t>
            </w:r>
          </w:p>
        </w:tc>
      </w:tr>
    </w:tbl>
    <w:p w14:paraId="371F68E7" w14:textId="77777777" w:rsidR="002C1839" w:rsidRDefault="00CF14AA">
      <w:pPr>
        <w:pStyle w:val="Corpotesto"/>
        <w:tabs>
          <w:tab w:val="left" w:pos="2736"/>
        </w:tabs>
        <w:spacing w:before="222" w:line="360" w:lineRule="auto"/>
        <w:ind w:left="115" w:right="8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Qualora il familiare assistito risiedesse presso altro comune, dichiara di aver presentat</w:t>
      </w:r>
      <w:r w:rsidR="00B95D35">
        <w:rPr>
          <w:rFonts w:ascii="Times New Roman" w:hAnsi="Times New Roman"/>
        </w:rPr>
        <w:t xml:space="preserve">o per l’anno   scolastico   2024/2025 </w:t>
      </w:r>
      <w:r>
        <w:rPr>
          <w:rFonts w:ascii="Times New Roman" w:hAnsi="Times New Roman"/>
        </w:rPr>
        <w:t>domanda volontaria  di trasferimento    per    il    comune di</w:t>
      </w:r>
      <w:r w:rsidR="009144B2">
        <w:rPr>
          <w:rFonts w:ascii="Times New Roman" w:hAnsi="Times New Roman"/>
          <w:u w:val="single"/>
        </w:rPr>
        <w:t>_________________</w:t>
      </w:r>
      <w:r>
        <w:rPr>
          <w:rFonts w:ascii="Times New Roman" w:hAnsi="Times New Roman"/>
        </w:rPr>
        <w:t>, dove risiede il familiareassistito.</w:t>
      </w:r>
    </w:p>
    <w:p w14:paraId="4B083B90" w14:textId="77777777" w:rsidR="002C1839" w:rsidRDefault="00CF14AA">
      <w:pPr>
        <w:pStyle w:val="Paragrafoelenco"/>
        <w:numPr>
          <w:ilvl w:val="0"/>
          <w:numId w:val="1"/>
        </w:numPr>
        <w:tabs>
          <w:tab w:val="left" w:pos="831"/>
        </w:tabs>
        <w:spacing w:line="272" w:lineRule="exact"/>
        <w:ind w:hanging="361"/>
        <w:rPr>
          <w:sz w:val="24"/>
        </w:rPr>
      </w:pPr>
      <w:r>
        <w:rPr>
          <w:sz w:val="24"/>
        </w:rPr>
        <w:t>Allega la certificazione Legge104/92</w:t>
      </w:r>
    </w:p>
    <w:p w14:paraId="15E1CE65" w14:textId="77777777" w:rsidR="002C1839" w:rsidRPr="009144B2" w:rsidRDefault="00CF14AA" w:rsidP="009144B2">
      <w:pPr>
        <w:pStyle w:val="Paragrafoelenco"/>
        <w:numPr>
          <w:ilvl w:val="0"/>
          <w:numId w:val="1"/>
        </w:numPr>
        <w:tabs>
          <w:tab w:val="left" w:pos="831"/>
        </w:tabs>
        <w:spacing w:before="118"/>
        <w:ind w:hanging="361"/>
        <w:rPr>
          <w:sz w:val="24"/>
        </w:rPr>
      </w:pPr>
      <w:r>
        <w:rPr>
          <w:spacing w:val="-4"/>
          <w:sz w:val="24"/>
        </w:rPr>
        <w:t xml:space="preserve">La </w:t>
      </w:r>
      <w:r>
        <w:rPr>
          <w:sz w:val="24"/>
        </w:rPr>
        <w:t>documentazione si trova agli atti dellascuola</w:t>
      </w:r>
    </w:p>
    <w:p w14:paraId="12B7AC52" w14:textId="77777777" w:rsidR="002C1839" w:rsidRPr="009144B2" w:rsidRDefault="009144B2">
      <w:pPr>
        <w:tabs>
          <w:tab w:val="left" w:pos="1617"/>
          <w:tab w:val="left" w:pos="2179"/>
          <w:tab w:val="left" w:pos="2880"/>
        </w:tabs>
        <w:spacing w:before="91" w:line="229" w:lineRule="exact"/>
        <w:ind w:left="115"/>
        <w:rPr>
          <w:sz w:val="20"/>
        </w:rPr>
      </w:pPr>
      <w:r w:rsidRPr="009144B2">
        <w:rPr>
          <w:sz w:val="20"/>
        </w:rPr>
        <w:t>Capua</w:t>
      </w:r>
      <w:r>
        <w:rPr>
          <w:sz w:val="20"/>
        </w:rPr>
        <w:t>, _______________</w:t>
      </w:r>
    </w:p>
    <w:p w14:paraId="2B5A7F09" w14:textId="77777777" w:rsidR="002C1839" w:rsidRDefault="00CF14AA" w:rsidP="009144B2">
      <w:pPr>
        <w:spacing w:line="229" w:lineRule="exact"/>
        <w:ind w:left="5040" w:right="1208" w:firstLine="720"/>
        <w:jc w:val="center"/>
        <w:rPr>
          <w:w w:val="95"/>
          <w:sz w:val="20"/>
        </w:rPr>
      </w:pPr>
      <w:r>
        <w:rPr>
          <w:w w:val="95"/>
          <w:sz w:val="20"/>
        </w:rPr>
        <w:t>FIRMA</w:t>
      </w:r>
    </w:p>
    <w:p w14:paraId="49C84D6B" w14:textId="77777777" w:rsidR="009144B2" w:rsidRDefault="009144B2">
      <w:pPr>
        <w:spacing w:line="229" w:lineRule="exact"/>
        <w:ind w:right="1208"/>
        <w:jc w:val="right"/>
        <w:rPr>
          <w:w w:val="95"/>
          <w:sz w:val="20"/>
        </w:rPr>
      </w:pPr>
    </w:p>
    <w:p w14:paraId="244ED0D9" w14:textId="77777777" w:rsidR="009144B2" w:rsidRDefault="009144B2">
      <w:pPr>
        <w:spacing w:line="229" w:lineRule="exact"/>
        <w:ind w:right="1208"/>
        <w:jc w:val="right"/>
        <w:rPr>
          <w:sz w:val="20"/>
        </w:rPr>
      </w:pPr>
      <w:r>
        <w:rPr>
          <w:w w:val="95"/>
          <w:sz w:val="20"/>
        </w:rPr>
        <w:t>______________________________</w:t>
      </w:r>
    </w:p>
    <w:sectPr w:rsidR="009144B2" w:rsidSect="004D4D8A">
      <w:type w:val="continuous"/>
      <w:pgSz w:w="11920" w:h="16850"/>
      <w:pgMar w:top="568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5C5A"/>
    <w:multiLevelType w:val="hybridMultilevel"/>
    <w:tmpl w:val="1E9CA826"/>
    <w:lvl w:ilvl="0" w:tplc="3AF09B44"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it-IT" w:bidi="it-IT"/>
      </w:rPr>
    </w:lvl>
    <w:lvl w:ilvl="1" w:tplc="EC40D5B0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81D43B22">
      <w:numFmt w:val="bullet"/>
      <w:lvlText w:val="•"/>
      <w:lvlJc w:val="left"/>
      <w:pPr>
        <w:ind w:left="2730" w:hanging="360"/>
      </w:pPr>
      <w:rPr>
        <w:rFonts w:hint="default"/>
        <w:lang w:val="it-IT" w:eastAsia="it-IT" w:bidi="it-IT"/>
      </w:rPr>
    </w:lvl>
    <w:lvl w:ilvl="3" w:tplc="1038B61C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4" w:tplc="C6D0A79A">
      <w:numFmt w:val="bullet"/>
      <w:lvlText w:val="•"/>
      <w:lvlJc w:val="left"/>
      <w:pPr>
        <w:ind w:left="4620" w:hanging="360"/>
      </w:pPr>
      <w:rPr>
        <w:rFonts w:hint="default"/>
        <w:lang w:val="it-IT" w:eastAsia="it-IT" w:bidi="it-IT"/>
      </w:rPr>
    </w:lvl>
    <w:lvl w:ilvl="5" w:tplc="468A9D22">
      <w:numFmt w:val="bullet"/>
      <w:lvlText w:val="•"/>
      <w:lvlJc w:val="left"/>
      <w:pPr>
        <w:ind w:left="5565" w:hanging="360"/>
      </w:pPr>
      <w:rPr>
        <w:rFonts w:hint="default"/>
        <w:lang w:val="it-IT" w:eastAsia="it-IT" w:bidi="it-IT"/>
      </w:rPr>
    </w:lvl>
    <w:lvl w:ilvl="6" w:tplc="8CD4274A">
      <w:numFmt w:val="bullet"/>
      <w:lvlText w:val="•"/>
      <w:lvlJc w:val="left"/>
      <w:pPr>
        <w:ind w:left="6510" w:hanging="360"/>
      </w:pPr>
      <w:rPr>
        <w:rFonts w:hint="default"/>
        <w:lang w:val="it-IT" w:eastAsia="it-IT" w:bidi="it-IT"/>
      </w:rPr>
    </w:lvl>
    <w:lvl w:ilvl="7" w:tplc="8620E01C">
      <w:numFmt w:val="bullet"/>
      <w:lvlText w:val="•"/>
      <w:lvlJc w:val="left"/>
      <w:pPr>
        <w:ind w:left="7455" w:hanging="360"/>
      </w:pPr>
      <w:rPr>
        <w:rFonts w:hint="default"/>
        <w:lang w:val="it-IT" w:eastAsia="it-IT" w:bidi="it-IT"/>
      </w:rPr>
    </w:lvl>
    <w:lvl w:ilvl="8" w:tplc="42DA2944">
      <w:numFmt w:val="bullet"/>
      <w:lvlText w:val="•"/>
      <w:lvlJc w:val="left"/>
      <w:pPr>
        <w:ind w:left="8400" w:hanging="360"/>
      </w:pPr>
      <w:rPr>
        <w:rFonts w:hint="default"/>
        <w:lang w:val="it-IT" w:eastAsia="it-IT" w:bidi="it-IT"/>
      </w:rPr>
    </w:lvl>
  </w:abstractNum>
  <w:num w:numId="1" w16cid:durableId="100054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39"/>
    <w:rsid w:val="0023251C"/>
    <w:rsid w:val="002C1839"/>
    <w:rsid w:val="004450D2"/>
    <w:rsid w:val="004D4D8A"/>
    <w:rsid w:val="006F674F"/>
    <w:rsid w:val="00764CB2"/>
    <w:rsid w:val="00881507"/>
    <w:rsid w:val="009144B2"/>
    <w:rsid w:val="00B1188B"/>
    <w:rsid w:val="00B95D35"/>
    <w:rsid w:val="00C672AE"/>
    <w:rsid w:val="00CF14AA"/>
    <w:rsid w:val="00F9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1F0F"/>
  <w15:docId w15:val="{D44243C7-C6CD-4E06-B857-452471AF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C183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1839"/>
    <w:rPr>
      <w:rFonts w:ascii="Book Antiqua" w:eastAsia="Book Antiqua" w:hAnsi="Book Antiqua" w:cs="Book Antiqu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1839"/>
    <w:pPr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2C1839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4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4B2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utente</cp:lastModifiedBy>
  <cp:revision>2</cp:revision>
  <cp:lastPrinted>2023-03-07T11:47:00Z</cp:lastPrinted>
  <dcterms:created xsi:type="dcterms:W3CDTF">2024-03-02T11:57:00Z</dcterms:created>
  <dcterms:modified xsi:type="dcterms:W3CDTF">2024-03-02T11:57:00Z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